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C923" w14:textId="6720B1C3" w:rsidR="00CE2A86" w:rsidRPr="00960DB8" w:rsidRDefault="00517136" w:rsidP="00BC5008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lang w:val="sv-SE"/>
        </w:rPr>
        <w:t>INFORMACIJE PO ZAKONU O ZAŠČITI PRIJAVITELJEV</w:t>
      </w:r>
    </w:p>
    <w:p w14:paraId="54746F7D" w14:textId="11E5FCB5" w:rsidR="00B856DF" w:rsidRPr="00960DB8" w:rsidRDefault="00B856DF" w:rsidP="00BC5008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sv-SE"/>
        </w:rPr>
      </w:pPr>
    </w:p>
    <w:p w14:paraId="287A550C" w14:textId="77777777" w:rsidR="00BC5008" w:rsidRPr="00960DB8" w:rsidRDefault="00BC5008" w:rsidP="00BC5008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</w:p>
    <w:p w14:paraId="348F83AD" w14:textId="6C57D1F0" w:rsidR="00B856DF" w:rsidRPr="00960DB8" w:rsidRDefault="00517136" w:rsidP="00B856D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Šola je zavezanec za obravnavo prijav v t.i. notranjem postopku. </w:t>
      </w:r>
      <w:r w:rsidR="00BC5008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</w:p>
    <w:p w14:paraId="45BABCA4" w14:textId="00BB5E5D" w:rsidR="00CE2A86" w:rsidRPr="00960DB8" w:rsidRDefault="00CE2A86" w:rsidP="00BC5008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24"/>
          <w:szCs w:val="24"/>
          <w:lang w:val="sv-SE"/>
        </w:rPr>
      </w:pPr>
    </w:p>
    <w:p w14:paraId="40EAA145" w14:textId="77777777" w:rsidR="00BC5008" w:rsidRPr="00960DB8" w:rsidRDefault="00BC500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6EC324C9" w14:textId="781D6DF2" w:rsidR="00915664" w:rsidRPr="00960DB8" w:rsidRDefault="00915664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Pomembne povezave</w:t>
      </w:r>
      <w:r w:rsidR="00BC5008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:</w:t>
      </w:r>
    </w:p>
    <w:p w14:paraId="15EDD53D" w14:textId="5082E45E" w:rsidR="00915664" w:rsidRPr="00960DB8" w:rsidRDefault="00915664" w:rsidP="003725EF">
      <w:pPr>
        <w:pStyle w:val="Odstavekseznama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Notranji akt o določitvi notranje poti za prijavo (</w:t>
      </w:r>
      <w:r w:rsidR="003725EF" w:rsidRPr="003725EF">
        <w:rPr>
          <w:rFonts w:ascii="Tahoma" w:hAnsi="Tahoma" w:cs="Tahoma"/>
          <w:sz w:val="24"/>
          <w:szCs w:val="24"/>
          <w:lang w:val="sv-SE"/>
        </w:rPr>
        <w:t>https://os-brezno.splet.arnes.si/files/delightful-downloads/2023/05/Notranji-akt-za-vzpostavitev-notranje-poti-za-prijavo-OS-Brezno-Podvelka.pdf</w:t>
      </w:r>
      <w:r w:rsidRPr="00960DB8">
        <w:rPr>
          <w:rFonts w:ascii="Tahoma" w:hAnsi="Tahoma" w:cs="Tahoma"/>
          <w:sz w:val="24"/>
          <w:szCs w:val="24"/>
          <w:lang w:val="sv-SE"/>
        </w:rPr>
        <w:t>)</w:t>
      </w:r>
      <w:r w:rsidR="00BC5008" w:rsidRPr="00960DB8">
        <w:rPr>
          <w:rFonts w:ascii="Tahoma" w:hAnsi="Tahoma" w:cs="Tahoma"/>
          <w:sz w:val="24"/>
          <w:szCs w:val="24"/>
          <w:lang w:val="sv-SE"/>
        </w:rPr>
        <w:t>;</w:t>
      </w:r>
    </w:p>
    <w:p w14:paraId="63038440" w14:textId="3451A9EC" w:rsidR="00915664" w:rsidRPr="00960DB8" w:rsidRDefault="00915664" w:rsidP="003725EF">
      <w:pPr>
        <w:pStyle w:val="Odstavekseznama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Obrazec za </w:t>
      </w:r>
      <w:r w:rsidR="00BC5008" w:rsidRPr="00960DB8">
        <w:rPr>
          <w:rFonts w:ascii="Tahoma" w:hAnsi="Tahoma" w:cs="Tahoma"/>
          <w:sz w:val="24"/>
          <w:szCs w:val="24"/>
          <w:lang w:val="sv-SE"/>
        </w:rPr>
        <w:t xml:space="preserve">notranjo </w:t>
      </w:r>
      <w:r w:rsidRPr="00960DB8">
        <w:rPr>
          <w:rFonts w:ascii="Tahoma" w:hAnsi="Tahoma" w:cs="Tahoma"/>
          <w:sz w:val="24"/>
          <w:szCs w:val="24"/>
          <w:lang w:val="sv-SE"/>
        </w:rPr>
        <w:t>prijavo (</w:t>
      </w:r>
      <w:r w:rsidR="003725EF" w:rsidRPr="003725EF">
        <w:rPr>
          <w:rFonts w:ascii="Tahoma" w:hAnsi="Tahoma" w:cs="Tahoma"/>
          <w:sz w:val="24"/>
          <w:szCs w:val="24"/>
          <w:lang w:val="sv-SE"/>
        </w:rPr>
        <w:t>https://os-brezno.splet.arnes.si/files/delightful-downloads/2023/05/Priloga-Vzorec-prijave.docx</w:t>
      </w:r>
      <w:r w:rsidRPr="00960DB8">
        <w:rPr>
          <w:rFonts w:ascii="Tahoma" w:hAnsi="Tahoma" w:cs="Tahoma"/>
          <w:sz w:val="24"/>
          <w:szCs w:val="24"/>
          <w:lang w:val="sv-SE"/>
        </w:rPr>
        <w:t>)</w:t>
      </w:r>
      <w:r w:rsidR="00BC5008" w:rsidRPr="00960DB8">
        <w:rPr>
          <w:rFonts w:ascii="Tahoma" w:hAnsi="Tahoma" w:cs="Tahoma"/>
          <w:sz w:val="24"/>
          <w:szCs w:val="24"/>
          <w:lang w:val="sv-SE"/>
        </w:rPr>
        <w:t>;</w:t>
      </w:r>
    </w:p>
    <w:p w14:paraId="6CFF20B0" w14:textId="0E1B7108" w:rsidR="00D61773" w:rsidRPr="00960DB8" w:rsidRDefault="00D61773" w:rsidP="00BC5008">
      <w:pPr>
        <w:pStyle w:val="Odstavekseznama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Zakon o zaščiti prijaviteljev</w:t>
      </w:r>
      <w:r w:rsidR="00397867" w:rsidRPr="00960DB8">
        <w:rPr>
          <w:rFonts w:ascii="Tahoma" w:hAnsi="Tahoma" w:cs="Tahoma"/>
          <w:sz w:val="24"/>
          <w:szCs w:val="24"/>
          <w:lang w:val="sv-SE"/>
        </w:rPr>
        <w:t>; ZZpri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(</w:t>
      </w:r>
      <w:r w:rsidR="00114899" w:rsidRPr="00960DB8">
        <w:rPr>
          <w:rFonts w:ascii="Tahoma" w:hAnsi="Tahoma" w:cs="Tahoma"/>
          <w:sz w:val="24"/>
          <w:szCs w:val="24"/>
          <w:lang w:val="sv-SE"/>
        </w:rPr>
        <w:t>https://www.uradni-list.si/glasilo-uradni-list-rs/vsebina/2023-01-0301/zakon-o-zasciti-prijaviteljev-zzpri</w:t>
      </w:r>
      <w:r w:rsidRPr="00960DB8">
        <w:rPr>
          <w:rFonts w:ascii="Tahoma" w:hAnsi="Tahoma" w:cs="Tahoma"/>
          <w:sz w:val="24"/>
          <w:szCs w:val="24"/>
          <w:lang w:val="sv-SE"/>
        </w:rPr>
        <w:t>)</w:t>
      </w:r>
      <w:r w:rsidR="00BC5008" w:rsidRPr="00960DB8">
        <w:rPr>
          <w:rFonts w:ascii="Tahoma" w:hAnsi="Tahoma" w:cs="Tahoma"/>
          <w:sz w:val="24"/>
          <w:szCs w:val="24"/>
          <w:lang w:val="sv-SE"/>
        </w:rPr>
        <w:t>.</w:t>
      </w:r>
    </w:p>
    <w:p w14:paraId="433C8C1D" w14:textId="77777777" w:rsidR="00BC5008" w:rsidRPr="00960DB8" w:rsidRDefault="00BC500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66139221" w14:textId="2BDEC30C" w:rsidR="00CE2A86" w:rsidRPr="00960DB8" w:rsidRDefault="00CE2A86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 xml:space="preserve">Kaj je prijava </w:t>
      </w:r>
      <w:r w:rsidR="00D61773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kršitev</w:t>
      </w:r>
      <w:r w:rsidR="00672A23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?</w:t>
      </w:r>
    </w:p>
    <w:p w14:paraId="1C104217" w14:textId="6EE6543D" w:rsidR="00D61773" w:rsidRPr="00960DB8" w:rsidRDefault="00CE2A86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Ali </w:t>
      </w:r>
      <w:r w:rsidR="00517136" w:rsidRPr="00960DB8">
        <w:rPr>
          <w:rFonts w:ascii="Tahoma" w:hAnsi="Tahoma" w:cs="Tahoma"/>
          <w:sz w:val="24"/>
          <w:szCs w:val="24"/>
          <w:lang w:val="sv-SE"/>
        </w:rPr>
        <w:t>menite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, da je v </w:t>
      </w:r>
      <w:r w:rsidR="00517136" w:rsidRPr="00960DB8">
        <w:rPr>
          <w:rFonts w:ascii="Tahoma" w:hAnsi="Tahoma" w:cs="Tahoma"/>
          <w:sz w:val="24"/>
          <w:szCs w:val="24"/>
          <w:lang w:val="sv-SE"/>
        </w:rPr>
        <w:t>šoli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prišlo do kršitve predpisov? Če je tako, lahko to kršitev prijavite zaupniku</w:t>
      </w:r>
      <w:r w:rsidR="00D142C8" w:rsidRPr="00960DB8">
        <w:rPr>
          <w:rFonts w:ascii="Tahoma" w:hAnsi="Tahoma" w:cs="Tahoma"/>
          <w:sz w:val="24"/>
          <w:szCs w:val="24"/>
          <w:lang w:val="sv-SE"/>
        </w:rPr>
        <w:t>: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</w:t>
      </w:r>
    </w:p>
    <w:p w14:paraId="77B312A2" w14:textId="64E6381F" w:rsidR="00672A23" w:rsidRPr="00960DB8" w:rsidRDefault="00672A2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6F03E70F" w14:textId="5D15D068" w:rsidR="00AB173E" w:rsidRPr="00960DB8" w:rsidRDefault="00CE5954" w:rsidP="00AB173E">
      <w:pPr>
        <w:pStyle w:val="Odstavekseznama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>
        <w:rPr>
          <w:rFonts w:ascii="Tahoma" w:hAnsi="Tahoma" w:cs="Tahoma"/>
          <w:sz w:val="24"/>
          <w:szCs w:val="24"/>
          <w:lang w:val="sv-SE"/>
        </w:rPr>
        <w:t xml:space="preserve">Tanja Blaznik Cvetko </w:t>
      </w:r>
    </w:p>
    <w:p w14:paraId="43746F7F" w14:textId="77777777" w:rsidR="00AB173E" w:rsidRPr="00960DB8" w:rsidRDefault="00AB173E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46AC2819" w14:textId="680C3B28" w:rsidR="00CE2A86" w:rsidRPr="00960DB8" w:rsidRDefault="00D6177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Zaupnik bo poskrbel, da se bodo kršitve iz utemeljenih prijav odpravile oziroma se prepreči</w:t>
      </w:r>
      <w:r w:rsidR="00517136" w:rsidRPr="00960DB8">
        <w:rPr>
          <w:rFonts w:ascii="Tahoma" w:hAnsi="Tahoma" w:cs="Tahoma"/>
          <w:sz w:val="24"/>
          <w:szCs w:val="24"/>
          <w:lang w:val="sv-SE"/>
        </w:rPr>
        <w:t>le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="00D142C8" w:rsidRPr="00960DB8">
        <w:rPr>
          <w:rFonts w:ascii="Tahoma" w:hAnsi="Tahoma" w:cs="Tahoma"/>
          <w:sz w:val="24"/>
          <w:szCs w:val="24"/>
          <w:lang w:val="sv-SE"/>
        </w:rPr>
        <w:t xml:space="preserve">prihodnje </w:t>
      </w:r>
      <w:r w:rsidRPr="00960DB8">
        <w:rPr>
          <w:rFonts w:ascii="Tahoma" w:hAnsi="Tahoma" w:cs="Tahoma"/>
          <w:sz w:val="24"/>
          <w:szCs w:val="24"/>
          <w:lang w:val="sv-SE"/>
        </w:rPr>
        <w:t>kršitve</w:t>
      </w:r>
      <w:r w:rsidR="00517136" w:rsidRPr="00960DB8">
        <w:rPr>
          <w:rFonts w:ascii="Tahoma" w:hAnsi="Tahoma" w:cs="Tahoma"/>
          <w:sz w:val="24"/>
          <w:szCs w:val="24"/>
          <w:lang w:val="sv-SE"/>
        </w:rPr>
        <w:t>. Pri tem je dolžan varovati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vaš</w:t>
      </w:r>
      <w:r w:rsidR="00517136" w:rsidRPr="00960DB8">
        <w:rPr>
          <w:rFonts w:ascii="Tahoma" w:hAnsi="Tahoma" w:cs="Tahoma"/>
          <w:sz w:val="24"/>
          <w:szCs w:val="24"/>
          <w:lang w:val="sv-SE"/>
        </w:rPr>
        <w:t>o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identitet</w:t>
      </w:r>
      <w:r w:rsidR="00517136" w:rsidRPr="00960DB8">
        <w:rPr>
          <w:rFonts w:ascii="Tahoma" w:hAnsi="Tahoma" w:cs="Tahoma"/>
          <w:sz w:val="24"/>
          <w:szCs w:val="24"/>
          <w:lang w:val="sv-SE"/>
        </w:rPr>
        <w:t>o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. V primeru povračilnih ukrepov boste deležni zaščite, kot jo določa ZZPri. </w:t>
      </w:r>
    </w:p>
    <w:p w14:paraId="439D7487" w14:textId="77777777" w:rsidR="00672A23" w:rsidRPr="00960DB8" w:rsidRDefault="00672A2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15B68C32" w14:textId="1B70FF99" w:rsidR="00CE2A86" w:rsidRPr="00960DB8" w:rsidRDefault="00CE2A86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Kršitve lahko </w:t>
      </w:r>
      <w:r w:rsidR="009D5844" w:rsidRPr="00960DB8">
        <w:rPr>
          <w:rFonts w:ascii="Tahoma" w:hAnsi="Tahoma" w:cs="Tahoma"/>
          <w:sz w:val="24"/>
          <w:szCs w:val="24"/>
          <w:lang w:val="sv-SE"/>
        </w:rPr>
        <w:t>prijavite</w:t>
      </w:r>
      <w:r w:rsidR="00D61773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="009D5844" w:rsidRPr="00960DB8">
        <w:rPr>
          <w:rFonts w:ascii="Tahoma" w:hAnsi="Tahoma" w:cs="Tahoma"/>
          <w:sz w:val="24"/>
          <w:szCs w:val="24"/>
          <w:lang w:val="sv-SE"/>
        </w:rPr>
        <w:t xml:space="preserve">pisno ali ustno </w:t>
      </w:r>
      <w:r w:rsidRPr="00960DB8">
        <w:rPr>
          <w:rFonts w:ascii="Tahoma" w:hAnsi="Tahoma" w:cs="Tahoma"/>
          <w:sz w:val="24"/>
          <w:szCs w:val="24"/>
          <w:lang w:val="sv-SE"/>
        </w:rPr>
        <w:t>prek</w:t>
      </w:r>
      <w:r w:rsidR="00D813B0" w:rsidRPr="00960DB8">
        <w:rPr>
          <w:rFonts w:ascii="Tahoma" w:hAnsi="Tahoma" w:cs="Tahoma"/>
          <w:sz w:val="24"/>
          <w:szCs w:val="24"/>
          <w:lang w:val="sv-SE"/>
        </w:rPr>
        <w:t>: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</w:t>
      </w:r>
    </w:p>
    <w:p w14:paraId="5D31D110" w14:textId="3698D2C7" w:rsidR="00CE2A86" w:rsidRPr="00960DB8" w:rsidRDefault="00CE2A86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e-pošte (</w:t>
      </w:r>
      <w:r w:rsidR="00035628" w:rsidRPr="00035628">
        <w:rPr>
          <w:rFonts w:ascii="Tahoma" w:hAnsi="Tahoma" w:cs="Tahoma"/>
          <w:sz w:val="24"/>
          <w:szCs w:val="24"/>
          <w:lang w:val="sv-SE"/>
        </w:rPr>
        <w:t>tanja.blaznik-cvetko</w:t>
      </w:r>
      <w:r w:rsidRPr="00035628">
        <w:rPr>
          <w:rFonts w:ascii="Tahoma" w:hAnsi="Tahoma" w:cs="Tahoma"/>
          <w:sz w:val="24"/>
          <w:szCs w:val="24"/>
          <w:lang w:val="sv-SE"/>
        </w:rPr>
        <w:t>@</w:t>
      </w:r>
      <w:r w:rsidR="00035628">
        <w:rPr>
          <w:rFonts w:ascii="Tahoma" w:hAnsi="Tahoma" w:cs="Tahoma"/>
          <w:sz w:val="24"/>
          <w:szCs w:val="24"/>
          <w:lang w:val="sv-SE"/>
        </w:rPr>
        <w:t>brezno.si</w:t>
      </w:r>
      <w:r w:rsidR="00822083" w:rsidRPr="00960DB8">
        <w:rPr>
          <w:rFonts w:ascii="Tahoma" w:hAnsi="Tahoma" w:cs="Tahoma"/>
          <w:sz w:val="24"/>
          <w:szCs w:val="24"/>
          <w:lang w:val="sv-SE"/>
        </w:rPr>
        <w:t>)</w:t>
      </w:r>
      <w:r w:rsidR="00672A23" w:rsidRPr="00960DB8">
        <w:rPr>
          <w:rFonts w:ascii="Tahoma" w:hAnsi="Tahoma" w:cs="Tahoma"/>
          <w:sz w:val="24"/>
          <w:szCs w:val="24"/>
          <w:lang w:val="sv-SE"/>
        </w:rPr>
        <w:t>,</w:t>
      </w:r>
    </w:p>
    <w:p w14:paraId="141E1324" w14:textId="58302066" w:rsidR="00CE2A86" w:rsidRPr="00960DB8" w:rsidRDefault="00CE2A86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pošte</w:t>
      </w:r>
      <w:r w:rsidR="00822083" w:rsidRPr="00960DB8">
        <w:rPr>
          <w:rFonts w:ascii="Tahoma" w:hAnsi="Tahoma" w:cs="Tahoma"/>
          <w:sz w:val="24"/>
          <w:szCs w:val="24"/>
          <w:lang w:val="sv-SE"/>
        </w:rPr>
        <w:t xml:space="preserve"> (</w:t>
      </w:r>
      <w:r w:rsidR="00CE5954">
        <w:rPr>
          <w:rFonts w:ascii="Tahoma" w:hAnsi="Tahoma" w:cs="Tahoma"/>
          <w:sz w:val="24"/>
          <w:szCs w:val="24"/>
          <w:lang w:val="sv-SE"/>
        </w:rPr>
        <w:t xml:space="preserve">OŠ Brezno-Podvelka, Brezno 71, 2363 Podvelka, s pripisom </w:t>
      </w:r>
      <w:r w:rsidR="009D5844" w:rsidRPr="00960DB8">
        <w:rPr>
          <w:rFonts w:ascii="Tahoma" w:hAnsi="Tahoma" w:cs="Tahoma"/>
          <w:sz w:val="24"/>
          <w:szCs w:val="24"/>
          <w:lang w:val="sv-SE"/>
        </w:rPr>
        <w:t>»v roke zaupniku za notranjo prijavo po ZZPri</w:t>
      </w:r>
      <w:r w:rsidR="00822083" w:rsidRPr="00960DB8">
        <w:rPr>
          <w:rFonts w:ascii="Tahoma" w:hAnsi="Tahoma" w:cs="Tahoma"/>
          <w:sz w:val="24"/>
          <w:szCs w:val="24"/>
          <w:lang w:val="sv-SE"/>
        </w:rPr>
        <w:t>«)</w:t>
      </w:r>
      <w:r w:rsidR="00672A23" w:rsidRPr="00960DB8">
        <w:rPr>
          <w:rFonts w:ascii="Tahoma" w:hAnsi="Tahoma" w:cs="Tahoma"/>
          <w:sz w:val="24"/>
          <w:szCs w:val="24"/>
          <w:lang w:val="sv-SE"/>
        </w:rPr>
        <w:t>,</w:t>
      </w:r>
    </w:p>
    <w:p w14:paraId="4ADAA812" w14:textId="577F8505" w:rsidR="009D5844" w:rsidRPr="00960DB8" w:rsidRDefault="009D5844" w:rsidP="009D5844">
      <w:pPr>
        <w:pStyle w:val="Odstavekseznam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telefona (</w:t>
      </w:r>
      <w:r w:rsidR="00CE5954">
        <w:rPr>
          <w:rFonts w:ascii="Tahoma" w:hAnsi="Tahoma" w:cs="Tahoma"/>
          <w:sz w:val="24"/>
          <w:szCs w:val="24"/>
          <w:lang w:val="sv-SE"/>
        </w:rPr>
        <w:t>02 88 79 704</w:t>
      </w:r>
      <w:r w:rsidRPr="00960DB8">
        <w:rPr>
          <w:rFonts w:ascii="Tahoma" w:hAnsi="Tahoma" w:cs="Tahoma"/>
          <w:sz w:val="24"/>
          <w:szCs w:val="24"/>
          <w:lang w:val="sv-SE"/>
        </w:rPr>
        <w:t>) ali</w:t>
      </w:r>
    </w:p>
    <w:p w14:paraId="08C8FDD1" w14:textId="40CE062D" w:rsidR="009D5844" w:rsidRPr="00960DB8" w:rsidRDefault="009D5844" w:rsidP="009D5844">
      <w:pPr>
        <w:pStyle w:val="Odstavekseznam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osebno po predhodnem dogovoru z zaupnikom.</w:t>
      </w:r>
    </w:p>
    <w:p w14:paraId="385864D9" w14:textId="77777777" w:rsidR="00672A23" w:rsidRPr="00960DB8" w:rsidRDefault="00672A2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5EA3E8F3" w14:textId="4ACE7302" w:rsidR="00CE2A86" w:rsidRPr="00960DB8" w:rsidRDefault="0082208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Zaupnik obravnava tudi anonimne prijave</w:t>
      </w:r>
      <w:r w:rsidR="00672A23" w:rsidRPr="00960DB8">
        <w:rPr>
          <w:rFonts w:ascii="Tahoma" w:hAnsi="Tahoma" w:cs="Tahoma"/>
          <w:sz w:val="24"/>
          <w:szCs w:val="24"/>
          <w:lang w:val="sv-SE"/>
        </w:rPr>
        <w:t>.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="00672A23" w:rsidRPr="00960DB8">
        <w:rPr>
          <w:rFonts w:ascii="Tahoma" w:hAnsi="Tahoma" w:cs="Tahoma"/>
          <w:sz w:val="24"/>
          <w:szCs w:val="24"/>
          <w:lang w:val="sv-SE"/>
        </w:rPr>
        <w:t>V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tem primeru boste povratne informacije dobili le, če boste </w:t>
      </w:r>
      <w:r w:rsidR="00672A23" w:rsidRPr="00960DB8">
        <w:rPr>
          <w:rFonts w:ascii="Tahoma" w:hAnsi="Tahoma" w:cs="Tahoma"/>
          <w:sz w:val="24"/>
          <w:szCs w:val="24"/>
          <w:lang w:val="sv-SE"/>
        </w:rPr>
        <w:t xml:space="preserve">v prijavi </w:t>
      </w:r>
      <w:r w:rsidRPr="00960DB8">
        <w:rPr>
          <w:rFonts w:ascii="Tahoma" w:hAnsi="Tahoma" w:cs="Tahoma"/>
          <w:sz w:val="24"/>
          <w:szCs w:val="24"/>
          <w:lang w:val="sv-SE"/>
        </w:rPr>
        <w:t>opredelili, na kakšen način vas lahko zaupnik kontaktira.</w:t>
      </w:r>
    </w:p>
    <w:p w14:paraId="433254FE" w14:textId="77777777" w:rsidR="00672A23" w:rsidRPr="00960DB8" w:rsidRDefault="00672A2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790A8090" w14:textId="06D7A97E" w:rsidR="00CE2A86" w:rsidRPr="00960DB8" w:rsidRDefault="00822083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Kakšno zaščito lahko pričakujete</w:t>
      </w:r>
      <w:r w:rsidR="00912354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?</w:t>
      </w:r>
    </w:p>
    <w:p w14:paraId="635350BA" w14:textId="55A74B00" w:rsidR="00CE2A86" w:rsidRPr="00960DB8" w:rsidRDefault="0082208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Prijavo </w:t>
      </w:r>
      <w:r w:rsidR="00912354" w:rsidRPr="00960DB8">
        <w:rPr>
          <w:rFonts w:ascii="Tahoma" w:hAnsi="Tahoma" w:cs="Tahoma"/>
          <w:sz w:val="24"/>
          <w:szCs w:val="24"/>
          <w:lang w:val="sv-SE"/>
        </w:rPr>
        <w:t xml:space="preserve">kršitev znotraj delovnega okolja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pogosto spremlja občutek nelagodja in strahu pred povračilnimi ukrepi. </w:t>
      </w:r>
      <w:r w:rsidR="002E1989" w:rsidRPr="00960DB8">
        <w:rPr>
          <w:rFonts w:ascii="Tahoma" w:hAnsi="Tahoma" w:cs="Tahoma"/>
          <w:sz w:val="24"/>
          <w:szCs w:val="24"/>
          <w:lang w:val="sv-SE"/>
        </w:rPr>
        <w:t>Šola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je zavezana </w:t>
      </w:r>
      <w:r w:rsidR="002E1989" w:rsidRPr="00960DB8">
        <w:rPr>
          <w:rFonts w:ascii="Tahoma" w:hAnsi="Tahoma" w:cs="Tahoma"/>
          <w:sz w:val="24"/>
          <w:szCs w:val="24"/>
          <w:lang w:val="sv-SE"/>
        </w:rPr>
        <w:t xml:space="preserve">k </w:t>
      </w:r>
      <w:r w:rsidRPr="00960DB8">
        <w:rPr>
          <w:rFonts w:ascii="Tahoma" w:hAnsi="Tahoma" w:cs="Tahoma"/>
          <w:sz w:val="24"/>
          <w:szCs w:val="24"/>
          <w:lang w:val="sv-SE"/>
        </w:rPr>
        <w:t>odpravljanju nepravilnosti in vodstvo ne namerava</w:t>
      </w:r>
      <w:r w:rsidR="002E1989" w:rsidRPr="00960DB8">
        <w:rPr>
          <w:rFonts w:ascii="Tahoma" w:hAnsi="Tahoma" w:cs="Tahoma"/>
          <w:sz w:val="24"/>
          <w:szCs w:val="24"/>
          <w:lang w:val="sv-SE"/>
        </w:rPr>
        <w:t xml:space="preserve"> in</w:t>
      </w:r>
      <w:r w:rsidR="00067781" w:rsidRPr="00960DB8">
        <w:rPr>
          <w:rFonts w:ascii="Tahoma" w:hAnsi="Tahoma" w:cs="Tahoma"/>
          <w:sz w:val="24"/>
          <w:szCs w:val="24"/>
          <w:lang w:val="sv-SE"/>
        </w:rPr>
        <w:t xml:space="preserve"> tudi</w:t>
      </w:r>
      <w:r w:rsidR="002E1989" w:rsidRPr="00960DB8">
        <w:rPr>
          <w:rFonts w:ascii="Tahoma" w:hAnsi="Tahoma" w:cs="Tahoma"/>
          <w:sz w:val="24"/>
          <w:szCs w:val="24"/>
          <w:lang w:val="sv-SE"/>
        </w:rPr>
        <w:t xml:space="preserve"> ne sme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izvajati povračilnih ukrepov zoper prijavitelje, ki v dobri veri prijavijo nepravilnosti.</w:t>
      </w:r>
    </w:p>
    <w:p w14:paraId="67AB9AB9" w14:textId="77777777" w:rsidR="00912354" w:rsidRPr="00960DB8" w:rsidRDefault="00912354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120719B7" w14:textId="47E41FB5" w:rsidR="00822083" w:rsidRPr="00960DB8" w:rsidRDefault="0082208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Vašo prijavo bo </w:t>
      </w:r>
      <w:r w:rsidR="00912354" w:rsidRPr="00960DB8">
        <w:rPr>
          <w:rFonts w:ascii="Tahoma" w:hAnsi="Tahoma" w:cs="Tahoma"/>
          <w:sz w:val="24"/>
          <w:szCs w:val="24"/>
          <w:lang w:val="sv-SE"/>
        </w:rPr>
        <w:t xml:space="preserve">neposredno </w:t>
      </w:r>
      <w:r w:rsidRPr="00960DB8">
        <w:rPr>
          <w:rFonts w:ascii="Tahoma" w:hAnsi="Tahoma" w:cs="Tahoma"/>
          <w:sz w:val="24"/>
          <w:szCs w:val="24"/>
          <w:lang w:val="sv-SE"/>
        </w:rPr>
        <w:t>prejel</w:t>
      </w:r>
      <w:r w:rsidR="00912354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Pr="00960DB8">
        <w:rPr>
          <w:rFonts w:ascii="Tahoma" w:hAnsi="Tahoma" w:cs="Tahoma"/>
          <w:sz w:val="24"/>
          <w:szCs w:val="24"/>
          <w:lang w:val="sv-SE"/>
        </w:rPr>
        <w:t>zaupnik. Podatki o prijavitelju bodo znani le zaupniku, ki jih ne bo razkril nikomur (</w:t>
      </w:r>
      <w:r w:rsidR="00912354" w:rsidRPr="00960DB8">
        <w:rPr>
          <w:rFonts w:ascii="Tahoma" w:hAnsi="Tahoma" w:cs="Tahoma"/>
          <w:sz w:val="24"/>
          <w:szCs w:val="24"/>
          <w:lang w:val="sv-SE"/>
        </w:rPr>
        <w:t xml:space="preserve">poskus ugotavljanja identitete prijavitelja in razkritje podatkov o prijavitelju predstavljata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prekršek, za katerega </w:t>
      </w:r>
      <w:r w:rsidR="00067781" w:rsidRPr="00960DB8">
        <w:rPr>
          <w:rFonts w:ascii="Tahoma" w:hAnsi="Tahoma" w:cs="Tahoma"/>
          <w:sz w:val="24"/>
          <w:szCs w:val="24"/>
          <w:lang w:val="sv-SE"/>
        </w:rPr>
        <w:t>ZZPri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predpisuje </w:t>
      </w:r>
      <w:r w:rsidRPr="00960DB8">
        <w:rPr>
          <w:rFonts w:ascii="Tahoma" w:hAnsi="Tahoma" w:cs="Tahoma"/>
          <w:sz w:val="24"/>
          <w:szCs w:val="24"/>
          <w:lang w:val="sv-SE"/>
        </w:rPr>
        <w:lastRenderedPageBreak/>
        <w:t>globo). Vsebina prijave bo po potrebi razkrita posameznikom, ki bodo sodelovali pri odpravljanju prijavljenih nepravilnosti.</w:t>
      </w:r>
    </w:p>
    <w:p w14:paraId="7119F8D9" w14:textId="77777777" w:rsidR="00912354" w:rsidRPr="00960DB8" w:rsidRDefault="00912354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247B4675" w14:textId="4BEC20A3" w:rsidR="00822083" w:rsidRPr="00960DB8" w:rsidRDefault="0082208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V primeru, ko bi kdo</w:t>
      </w:r>
      <w:r w:rsidR="002A7A7C" w:rsidRPr="00960DB8">
        <w:rPr>
          <w:rFonts w:ascii="Tahoma" w:hAnsi="Tahoma" w:cs="Tahoma"/>
          <w:sz w:val="24"/>
          <w:szCs w:val="24"/>
          <w:lang w:val="sv-SE"/>
        </w:rPr>
        <w:t>rkoli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ugotavljal identiteto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 xml:space="preserve"> prijavitelja</w:t>
      </w:r>
      <w:r w:rsidRPr="00960DB8">
        <w:rPr>
          <w:rFonts w:ascii="Tahoma" w:hAnsi="Tahoma" w:cs="Tahoma"/>
          <w:sz w:val="24"/>
          <w:szCs w:val="24"/>
          <w:lang w:val="sv-SE"/>
        </w:rPr>
        <w:t>, je takšno ravnanje kršitev, ki jo lahko prijavite Komisiji za preprečevanje korupcije.</w:t>
      </w:r>
      <w:r w:rsidR="00912354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Zaupnik vam bo tudi svetoval, na katero zunanjo institucijo se 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 xml:space="preserve">lahko </w:t>
      </w:r>
      <w:r w:rsidRPr="00960DB8">
        <w:rPr>
          <w:rFonts w:ascii="Tahoma" w:hAnsi="Tahoma" w:cs="Tahoma"/>
          <w:sz w:val="24"/>
          <w:szCs w:val="24"/>
          <w:lang w:val="sv-SE"/>
        </w:rPr>
        <w:t>obrn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>e</w:t>
      </w:r>
      <w:r w:rsidRPr="00960DB8">
        <w:rPr>
          <w:rFonts w:ascii="Tahoma" w:hAnsi="Tahoma" w:cs="Tahoma"/>
          <w:sz w:val="24"/>
          <w:szCs w:val="24"/>
          <w:lang w:val="sv-SE"/>
        </w:rPr>
        <w:t>t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>e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, če prijave ne bo mogoče ustrezno obravnavati znotraj 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>šole</w:t>
      </w:r>
      <w:r w:rsidRPr="00960DB8">
        <w:rPr>
          <w:rFonts w:ascii="Tahoma" w:hAnsi="Tahoma" w:cs="Tahoma"/>
          <w:sz w:val="24"/>
          <w:szCs w:val="24"/>
          <w:lang w:val="sv-SE"/>
        </w:rPr>
        <w:t>.</w:t>
      </w:r>
    </w:p>
    <w:p w14:paraId="1BAB3F0F" w14:textId="77777777" w:rsidR="00912354" w:rsidRPr="00960DB8" w:rsidRDefault="00912354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27483FB8" w14:textId="047E134B" w:rsidR="00BA2D8C" w:rsidRPr="00960DB8" w:rsidRDefault="0082208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Zaupnik vam bo po potrebi izdal tudi potrdilo o 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>vloženi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prijave, </w:t>
      </w:r>
      <w:r w:rsidR="00912354" w:rsidRPr="00960DB8">
        <w:rPr>
          <w:rFonts w:ascii="Tahoma" w:hAnsi="Tahoma" w:cs="Tahoma"/>
          <w:sz w:val="24"/>
          <w:szCs w:val="24"/>
          <w:lang w:val="sv-SE"/>
        </w:rPr>
        <w:t>v kolikor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ga boste potrebovali v drugih uradnih postopkih</w:t>
      </w:r>
      <w:r w:rsidR="00FC1EFD" w:rsidRPr="00960DB8">
        <w:rPr>
          <w:rFonts w:ascii="Tahoma" w:hAnsi="Tahoma" w:cs="Tahoma"/>
          <w:sz w:val="24"/>
          <w:szCs w:val="24"/>
          <w:lang w:val="sv-SE"/>
        </w:rPr>
        <w:t>.</w:t>
      </w:r>
    </w:p>
    <w:p w14:paraId="509B6A18" w14:textId="77777777" w:rsidR="00912354" w:rsidRPr="00960DB8" w:rsidRDefault="00912354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4A58F08A" w14:textId="77777777" w:rsidR="00F902E4" w:rsidRPr="00960DB8" w:rsidRDefault="00F902E4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22D516D1" w14:textId="35B1EEF9" w:rsidR="00FC1EFD" w:rsidRPr="00960DB8" w:rsidRDefault="00FC1EFD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Kdaj ste upravičeni do zaščite</w:t>
      </w:r>
      <w:r w:rsidR="002A7A7C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?</w:t>
      </w:r>
    </w:p>
    <w:p w14:paraId="76834499" w14:textId="62E58AFD" w:rsidR="00AE3EFF" w:rsidRPr="00960DB8" w:rsidRDefault="00FC1EFD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Do zaščit</w:t>
      </w:r>
      <w:r w:rsidR="00AE3EFF" w:rsidRPr="00960DB8">
        <w:rPr>
          <w:rFonts w:ascii="Tahoma" w:hAnsi="Tahoma" w:cs="Tahoma"/>
          <w:sz w:val="24"/>
          <w:szCs w:val="24"/>
          <w:lang w:val="sv-SE"/>
        </w:rPr>
        <w:t>nih in podpornih ukrepov v skladu z Zakonom o zaščiti prijaviteljev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so upravičeni prijavitelji, ki so fizične osebe in </w:t>
      </w:r>
      <w:r w:rsidR="00AE3EFF" w:rsidRPr="00960DB8">
        <w:rPr>
          <w:rFonts w:ascii="Tahoma" w:hAnsi="Tahoma" w:cs="Tahoma"/>
          <w:sz w:val="24"/>
          <w:szCs w:val="24"/>
          <w:lang w:val="sv-SE"/>
        </w:rPr>
        <w:t xml:space="preserve">so </w:t>
      </w:r>
      <w:r w:rsidRPr="00960DB8">
        <w:rPr>
          <w:rFonts w:ascii="Tahoma" w:hAnsi="Tahoma" w:cs="Tahoma"/>
          <w:sz w:val="24"/>
          <w:szCs w:val="24"/>
          <w:lang w:val="sv-SE"/>
        </w:rPr>
        <w:t>poda</w:t>
      </w:r>
      <w:r w:rsidR="00AE3EFF" w:rsidRPr="00960DB8">
        <w:rPr>
          <w:rFonts w:ascii="Tahoma" w:hAnsi="Tahoma" w:cs="Tahoma"/>
          <w:sz w:val="24"/>
          <w:szCs w:val="24"/>
          <w:lang w:val="sv-SE"/>
        </w:rPr>
        <w:t>li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prijavo o kršitvi znotraj svojega delovnega okolja</w:t>
      </w:r>
      <w:r w:rsidR="00AE3EFF" w:rsidRPr="00960DB8">
        <w:rPr>
          <w:rFonts w:ascii="Tahoma" w:hAnsi="Tahoma" w:cs="Tahoma"/>
          <w:sz w:val="24"/>
          <w:szCs w:val="24"/>
          <w:lang w:val="sv-SE"/>
        </w:rPr>
        <w:t>, zaradi česar se proti njim izvajajo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 xml:space="preserve"> ali se lahko izvajajo</w:t>
      </w:r>
      <w:r w:rsidR="00AE3EFF" w:rsidRPr="00960DB8">
        <w:rPr>
          <w:rFonts w:ascii="Tahoma" w:hAnsi="Tahoma" w:cs="Tahoma"/>
          <w:sz w:val="24"/>
          <w:szCs w:val="24"/>
          <w:lang w:val="sv-SE"/>
        </w:rPr>
        <w:t xml:space="preserve"> povračilni ukrepi. </w:t>
      </w:r>
    </w:p>
    <w:p w14:paraId="7DA1F9A9" w14:textId="77777777" w:rsidR="00AE3EFF" w:rsidRPr="00960DB8" w:rsidRDefault="00AE3EFF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303556DE" w14:textId="1B11F603" w:rsidR="00FC1EFD" w:rsidRPr="00960DB8" w:rsidRDefault="00AD2B1E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Zaščita </w:t>
      </w:r>
      <w:r w:rsidR="00FC1EFD" w:rsidRPr="00960DB8">
        <w:rPr>
          <w:rFonts w:ascii="Tahoma" w:hAnsi="Tahoma" w:cs="Tahoma"/>
          <w:sz w:val="24"/>
          <w:szCs w:val="24"/>
          <w:lang w:val="sv-SE"/>
        </w:rPr>
        <w:t xml:space="preserve">se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zagotavlja </w:t>
      </w:r>
      <w:r w:rsidR="00FC1EFD" w:rsidRPr="00960DB8">
        <w:rPr>
          <w:rFonts w:ascii="Tahoma" w:hAnsi="Tahoma" w:cs="Tahoma"/>
          <w:sz w:val="24"/>
          <w:szCs w:val="24"/>
          <w:lang w:val="sv-SE"/>
        </w:rPr>
        <w:t>prijaviteljem, ki so prijavo podali v dobri veri (ob podaji prijave so verjeli, da so informacije resnične). Prijavitelji, ki vedoma podajo lažno prijavo,</w:t>
      </w:r>
      <w:r w:rsidR="004A6794" w:rsidRPr="00960DB8">
        <w:rPr>
          <w:rFonts w:ascii="Tahoma" w:hAnsi="Tahoma" w:cs="Tahoma"/>
          <w:sz w:val="24"/>
          <w:szCs w:val="24"/>
          <w:lang w:val="sv-SE"/>
        </w:rPr>
        <w:t xml:space="preserve"> niso upravičeni do zaščite</w:t>
      </w:r>
      <w:r w:rsidR="00A17A4B" w:rsidRPr="00960DB8">
        <w:rPr>
          <w:rFonts w:ascii="Tahoma" w:hAnsi="Tahoma" w:cs="Tahoma"/>
          <w:sz w:val="24"/>
          <w:szCs w:val="24"/>
          <w:lang w:val="sv-SE"/>
        </w:rPr>
        <w:t>;</w:t>
      </w:r>
      <w:r w:rsidR="00FC1EFD" w:rsidRPr="00960DB8">
        <w:rPr>
          <w:rFonts w:ascii="Tahoma" w:hAnsi="Tahoma" w:cs="Tahoma"/>
          <w:sz w:val="24"/>
          <w:szCs w:val="24"/>
          <w:lang w:val="sv-SE"/>
        </w:rPr>
        <w:t xml:space="preserve"> takšna prijava lahko pomeni tudi storitev prekrška. </w:t>
      </w:r>
    </w:p>
    <w:p w14:paraId="2E20AE34" w14:textId="77777777" w:rsidR="00AE3EFF" w:rsidRPr="00960DB8" w:rsidRDefault="00AE3EFF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63730C92" w14:textId="01F4B45B" w:rsidR="00AE3EFF" w:rsidRPr="00960DB8" w:rsidRDefault="00FC1EFD" w:rsidP="004C32FC">
      <w:pPr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Zaščita prijaviteljev velja za prijavljene </w:t>
      </w:r>
      <w:r w:rsidR="004C32FC" w:rsidRPr="00960DB8">
        <w:rPr>
          <w:rFonts w:ascii="Tahoma" w:hAnsi="Tahoma" w:cs="Tahoma"/>
          <w:sz w:val="24"/>
          <w:szCs w:val="24"/>
          <w:lang w:val="sv-SE"/>
        </w:rPr>
        <w:t xml:space="preserve">kršitve, ki še trajajo oziroma so se zgodile ali prenehale pred manj kot dvema letoma. Prijavo je torej </w:t>
      </w:r>
      <w:r w:rsidR="00A17A4B" w:rsidRPr="00960DB8">
        <w:rPr>
          <w:rFonts w:ascii="Tahoma" w:hAnsi="Tahoma" w:cs="Tahoma"/>
          <w:sz w:val="24"/>
          <w:szCs w:val="24"/>
          <w:lang w:val="sv-SE"/>
        </w:rPr>
        <w:t xml:space="preserve">treba </w:t>
      </w:r>
      <w:r w:rsidR="004C32FC" w:rsidRPr="00960DB8">
        <w:rPr>
          <w:rFonts w:ascii="Tahoma" w:hAnsi="Tahoma" w:cs="Tahoma"/>
          <w:sz w:val="24"/>
          <w:szCs w:val="24"/>
          <w:lang w:val="sv-SE"/>
        </w:rPr>
        <w:t>podati čim prej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>.</w:t>
      </w:r>
    </w:p>
    <w:p w14:paraId="559C1B2F" w14:textId="77777777" w:rsidR="00D6584F" w:rsidRPr="00960DB8" w:rsidRDefault="00D6584F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733D2B2F" w14:textId="7CCAB669" w:rsidR="00FC1EFD" w:rsidRPr="00960DB8" w:rsidRDefault="00FC1EFD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 xml:space="preserve">Kakšen je postopek </w:t>
      </w:r>
      <w:r w:rsidR="004A6794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 xml:space="preserve">obravnave </w:t>
      </w: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prijav</w:t>
      </w:r>
      <w:r w:rsidR="004A6794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e</w:t>
      </w:r>
      <w:r w:rsidR="00EC153E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?</w:t>
      </w:r>
    </w:p>
    <w:p w14:paraId="65967924" w14:textId="7ADBDA67" w:rsidR="00FC1EFD" w:rsidRPr="00960DB8" w:rsidRDefault="00FC1EFD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Ko zaupnik prejme prijavo, izvede predhodni preizkus. To pomeni, da preveri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zakonske pogoje za obravnavo prijave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 xml:space="preserve">. </w:t>
      </w:r>
    </w:p>
    <w:p w14:paraId="5E7833B1" w14:textId="77777777" w:rsidR="008975C8" w:rsidRPr="00960DB8" w:rsidRDefault="008975C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4E456FD0" w14:textId="0087FFA7" w:rsidR="007F133E" w:rsidRPr="00960DB8" w:rsidRDefault="00787E7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Predhodni preizkus zaupnik izvede v sedmih dneh in o tem obvesti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prijavitelja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. Če zaupnik prijavo sprejme v obravnavo, se postopek nadaljuje, 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>v nasprotnem pa prijavitelja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obvesti o tem, da prijave ne bo obravnaval</w:t>
      </w:r>
      <w:r w:rsidR="00A17A4B" w:rsidRPr="00960DB8">
        <w:rPr>
          <w:rFonts w:ascii="Tahoma" w:hAnsi="Tahoma" w:cs="Tahoma"/>
          <w:sz w:val="24"/>
          <w:szCs w:val="24"/>
          <w:lang w:val="sv-SE"/>
        </w:rPr>
        <w:t>,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in pojasni razloge.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Po potrebi lahko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 xml:space="preserve"> zaupnik kontaktira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prijavitelja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 xml:space="preserve"> za posredovanje dodatnih podatkov, ki mu bodo omogočili celovito obravnavo prijave.</w:t>
      </w:r>
    </w:p>
    <w:p w14:paraId="661CA283" w14:textId="77777777" w:rsidR="008975C8" w:rsidRPr="00960DB8" w:rsidRDefault="008975C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49163D57" w14:textId="41B436CC" w:rsidR="007F133E" w:rsidRPr="00960DB8" w:rsidRDefault="00787E7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V nadaljevanju obravnave zaupnik oceni, kdo znotraj organizacije lahko pomaga pri preiskavi kršitve in izvedbi ukrepov za odpravo kršitve. Te osebe seznani z vsebino prijave, ne pa tudi 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s </w:t>
      </w:r>
      <w:r w:rsidRPr="00960DB8">
        <w:rPr>
          <w:rFonts w:ascii="Tahoma" w:hAnsi="Tahoma" w:cs="Tahoma"/>
          <w:sz w:val="24"/>
          <w:szCs w:val="24"/>
          <w:lang w:val="sv-SE"/>
        </w:rPr>
        <w:t>podatki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o prijavitelju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. Če bo </w:t>
      </w:r>
      <w:r w:rsidR="00A17A4B" w:rsidRPr="00960DB8">
        <w:rPr>
          <w:rFonts w:ascii="Tahoma" w:hAnsi="Tahoma" w:cs="Tahoma"/>
          <w:sz w:val="24"/>
          <w:szCs w:val="24"/>
          <w:lang w:val="sv-SE"/>
        </w:rPr>
        <w:t xml:space="preserve">treba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za razrešitev prijave druge osebe seznaniti 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>z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osebnimi podatki 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prijavitelja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(ker se </w:t>
      </w:r>
      <w:r w:rsidR="00A17A4B" w:rsidRPr="00960DB8">
        <w:rPr>
          <w:rFonts w:ascii="Tahoma" w:hAnsi="Tahoma" w:cs="Tahoma"/>
          <w:sz w:val="24"/>
          <w:szCs w:val="24"/>
          <w:lang w:val="sv-SE"/>
        </w:rPr>
        <w:t xml:space="preserve">npr. </w:t>
      </w:r>
      <w:r w:rsidRPr="00960DB8">
        <w:rPr>
          <w:rFonts w:ascii="Tahoma" w:hAnsi="Tahoma" w:cs="Tahoma"/>
          <w:sz w:val="24"/>
          <w:szCs w:val="24"/>
          <w:lang w:val="sv-SE"/>
        </w:rPr>
        <w:t>kršitev nanaša na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>nj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osebno), 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>ga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bo zaupnik zaprosil za soglasje za razkritje osebnih podatkov. </w:t>
      </w:r>
      <w:r w:rsidR="00A17A4B" w:rsidRPr="00960DB8">
        <w:rPr>
          <w:rFonts w:ascii="Tahoma" w:hAnsi="Tahoma" w:cs="Tahoma"/>
          <w:sz w:val="24"/>
          <w:szCs w:val="24"/>
          <w:lang w:val="sv-SE"/>
        </w:rPr>
        <w:t>Če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Pr="00960DB8">
        <w:rPr>
          <w:rFonts w:ascii="Tahoma" w:hAnsi="Tahoma" w:cs="Tahoma"/>
          <w:sz w:val="24"/>
          <w:szCs w:val="24"/>
          <w:lang w:val="sv-SE"/>
        </w:rPr>
        <w:t>brez soglasja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prijavitelja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ne bo mogoče nadaljevati s postopkom, 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>le-ta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pa se z razkritjem ne strinja, bo postopek ustavljen.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>Če bo to potrebno, bo pri preiskavi kršitve sodeloval odvetnik ali revizor, ki bo tudi seznanjen z vsebino prijave.</w:t>
      </w:r>
    </w:p>
    <w:p w14:paraId="7CE326D5" w14:textId="3155AB7F" w:rsidR="005143AB" w:rsidRPr="00960DB8" w:rsidRDefault="005143AB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3EA0F330" w14:textId="51CFE4E7" w:rsidR="005143AB" w:rsidRPr="00960DB8" w:rsidRDefault="005143AB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lastRenderedPageBreak/>
        <w:t>Z vsebino prijave (ne pa tudi s podatki o prijavitelju) bo seznanjena tudi oseba, na katero se prijava nanaša (kršitelj), ki bo lahko v postopku sodelovala in ščitila svoje interese, če je to v konkretnem primeru ustrezno.</w:t>
      </w:r>
    </w:p>
    <w:p w14:paraId="519DB546" w14:textId="77777777" w:rsidR="008975C8" w:rsidRPr="00960DB8" w:rsidRDefault="008975C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1F9E4BC2" w14:textId="2C680BBF" w:rsidR="007F133E" w:rsidRPr="00960DB8" w:rsidRDefault="007F133E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V postopku ugotovljene kršitve bodo odpravljene v najkrajšem roku. Zaupnik bo po potrebi o kršitvah obvestil tudi pristojne organe, kadar je prijava kršitev zunanjim organom obvezna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>,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in naznanil kaznivo dejanje oziroma vložil kazensko ovadbo v primeru, ko bi pri ugotovljeni kršitvi šlo za kaznivo dejanje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>, katerega storilec se preganja po uradni dolžnosti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. V slednjem primeru bo zaupnik vaše osebne podatke posredoval </w:t>
      </w:r>
      <w:r w:rsidR="00513579" w:rsidRPr="00960DB8">
        <w:rPr>
          <w:rFonts w:ascii="Tahoma" w:hAnsi="Tahoma" w:cs="Tahoma"/>
          <w:sz w:val="24"/>
          <w:szCs w:val="24"/>
          <w:lang w:val="sv-SE"/>
        </w:rPr>
        <w:t xml:space="preserve">državnemu </w:t>
      </w:r>
      <w:r w:rsidRPr="00960DB8">
        <w:rPr>
          <w:rFonts w:ascii="Tahoma" w:hAnsi="Tahoma" w:cs="Tahoma"/>
          <w:sz w:val="24"/>
          <w:szCs w:val="24"/>
          <w:lang w:val="sv-SE"/>
        </w:rPr>
        <w:t>tožilstvu le na obrazloženo zahtevo, če bo to nujno potrebno zaradi preiskovanja kaznivih dejanj.</w:t>
      </w:r>
    </w:p>
    <w:p w14:paraId="083A0B27" w14:textId="77777777" w:rsidR="008975C8" w:rsidRPr="00960DB8" w:rsidRDefault="008975C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62E9B153" w14:textId="5B20FE99" w:rsidR="007F133E" w:rsidRPr="00960DB8" w:rsidRDefault="00787E7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Ob zaključku postopka zaupnik 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prijavitelja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seznani z izidom postopka </w:t>
      </w:r>
      <w:r w:rsidR="00CC31F1" w:rsidRPr="00960DB8">
        <w:rPr>
          <w:rFonts w:ascii="Tahoma" w:hAnsi="Tahoma" w:cs="Tahoma"/>
          <w:sz w:val="24"/>
          <w:szCs w:val="24"/>
          <w:lang w:val="sv-SE"/>
        </w:rPr>
        <w:t xml:space="preserve">ter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predlaganih in izvedenih ukrepih. Če 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>postopek še ne bo končan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po treh mesecih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 xml:space="preserve">, bo zaupnik 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>prijavitelja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 xml:space="preserve"> obvestil o trenutnem stanju zadeve.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>Zaupnik bo o izidu postopka obvestil tudi vodstvo</w:t>
      </w:r>
      <w:r w:rsidR="00F902E4" w:rsidRPr="00960DB8">
        <w:rPr>
          <w:rFonts w:ascii="Tahoma" w:hAnsi="Tahoma" w:cs="Tahoma"/>
          <w:sz w:val="24"/>
          <w:szCs w:val="24"/>
          <w:lang w:val="sv-SE"/>
        </w:rPr>
        <w:t xml:space="preserve"> (ravnatelja)</w:t>
      </w:r>
      <w:r w:rsidR="001B6C45" w:rsidRPr="00960DB8">
        <w:rPr>
          <w:rFonts w:ascii="Tahoma" w:hAnsi="Tahoma" w:cs="Tahoma"/>
          <w:sz w:val="24"/>
          <w:szCs w:val="24"/>
          <w:lang w:val="sv-SE"/>
        </w:rPr>
        <w:t>, pri čemer v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 xml:space="preserve"> poročilu ne bo navajal osebnih podatkov</w:t>
      </w:r>
      <w:r w:rsidR="008975C8" w:rsidRPr="00960DB8">
        <w:rPr>
          <w:rFonts w:ascii="Tahoma" w:hAnsi="Tahoma" w:cs="Tahoma"/>
          <w:sz w:val="24"/>
          <w:szCs w:val="24"/>
          <w:lang w:val="sv-SE"/>
        </w:rPr>
        <w:t xml:space="preserve"> prijavitelja</w:t>
      </w:r>
      <w:r w:rsidR="007F133E" w:rsidRPr="00960DB8">
        <w:rPr>
          <w:rFonts w:ascii="Tahoma" w:hAnsi="Tahoma" w:cs="Tahoma"/>
          <w:sz w:val="24"/>
          <w:szCs w:val="24"/>
          <w:lang w:val="sv-SE"/>
        </w:rPr>
        <w:t>.</w:t>
      </w:r>
    </w:p>
    <w:p w14:paraId="10BE7A81" w14:textId="77777777" w:rsidR="00810181" w:rsidRPr="00960DB8" w:rsidRDefault="00810181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307E40A2" w14:textId="77777777" w:rsidR="00F902E4" w:rsidRPr="00960DB8" w:rsidRDefault="00F902E4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0051942B" w14:textId="77777777" w:rsidR="00F902E4" w:rsidRPr="00960DB8" w:rsidRDefault="00F902E4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63EF04D9" w14:textId="64362C2A" w:rsidR="007F133E" w:rsidRPr="00960DB8" w:rsidRDefault="00BA2D8C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Kaj storiti v primeru povračilnih ukrepov</w:t>
      </w:r>
      <w:r w:rsidR="00E2321E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?</w:t>
      </w:r>
    </w:p>
    <w:p w14:paraId="43ECF3CC" w14:textId="3CCFC8FA" w:rsidR="00BA2D8C" w:rsidRPr="00960DB8" w:rsidRDefault="00BA2D8C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Za povračilne ukrepe veljajo tisti ukrepi, s katerimi se poslabša položaj prijavitelja in so posledica vložene prijave.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 xml:space="preserve"> Med nji</w:t>
      </w:r>
      <w:r w:rsidR="00CC31F1" w:rsidRPr="00960DB8">
        <w:rPr>
          <w:rFonts w:ascii="Tahoma" w:hAnsi="Tahoma" w:cs="Tahoma"/>
          <w:sz w:val="24"/>
          <w:szCs w:val="24"/>
          <w:lang w:val="sv-SE"/>
        </w:rPr>
        <w:t>mi so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 xml:space="preserve"> na primer </w:t>
      </w:r>
      <w:r w:rsidR="003F4EE7" w:rsidRPr="00960DB8">
        <w:rPr>
          <w:rFonts w:ascii="Tahoma" w:hAnsi="Tahoma" w:cs="Tahoma"/>
          <w:sz w:val="24"/>
          <w:szCs w:val="24"/>
          <w:lang w:val="sv-SE"/>
        </w:rPr>
        <w:t>opozorilo pred odpovedjo oz. odpoved delovnega razmerja, disciplinske sankcije, premestitev, nadlegovanje, neenaka obravnava in podobno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>.</w:t>
      </w:r>
    </w:p>
    <w:p w14:paraId="65CF8EF0" w14:textId="77777777" w:rsidR="00E2321E" w:rsidRPr="00960DB8" w:rsidRDefault="00E2321E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51417437" w14:textId="199ADCAD" w:rsidR="00EB2200" w:rsidRPr="00960DB8" w:rsidRDefault="00BA2D8C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Izvajanje povračilnih ukrepov je prepovedano in lahko predstavlja prekršek.</w:t>
      </w:r>
      <w:r w:rsidR="00E2321E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>V primeru povračilnih ukrepov je možno vložiti zahtevo za začasno odredbo, s katero sodišče delodajalcu odredi ustavitev povračilnih ukrepov. Če bi bili delovnopravni ukrepi že izvršeni, je možna tudi tožba na delovnem sodišču. V primeru odpovedi delovnega razmerja je prijavitelj upravičen tudi do nadomestila za brezposelnost, in sicer ne</w:t>
      </w:r>
      <w:r w:rsidR="006F3678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 xml:space="preserve">glede na razlog odpovedi (tudi če </w:t>
      </w:r>
      <w:r w:rsidR="00B342BF" w:rsidRPr="00960DB8">
        <w:rPr>
          <w:rFonts w:ascii="Tahoma" w:hAnsi="Tahoma" w:cs="Tahoma"/>
          <w:sz w:val="24"/>
          <w:szCs w:val="24"/>
          <w:lang w:val="sv-SE"/>
        </w:rPr>
        <w:t xml:space="preserve">je 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>iz krivdnih razlogov)</w:t>
      </w:r>
      <w:r w:rsidR="003F4EE7" w:rsidRPr="00960DB8">
        <w:rPr>
          <w:rFonts w:ascii="Tahoma" w:hAnsi="Tahoma" w:cs="Tahoma"/>
          <w:sz w:val="24"/>
          <w:szCs w:val="24"/>
          <w:lang w:val="sv-SE"/>
        </w:rPr>
        <w:t xml:space="preserve">, če s potrdilom Komisije za preprečevanje korupcije izkaže, da je upravičen do zaščite po </w:t>
      </w:r>
      <w:r w:rsidR="004A3C23" w:rsidRPr="00960DB8">
        <w:rPr>
          <w:rFonts w:ascii="Tahoma" w:hAnsi="Tahoma" w:cs="Tahoma"/>
          <w:sz w:val="24"/>
          <w:szCs w:val="24"/>
          <w:lang w:val="sv-SE"/>
        </w:rPr>
        <w:t>ZZPri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>.</w:t>
      </w:r>
    </w:p>
    <w:p w14:paraId="49D4DB40" w14:textId="05EC0424" w:rsidR="00E2321E" w:rsidRPr="00960DB8" w:rsidRDefault="00E2321E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0A18E868" w14:textId="77777777" w:rsidR="00810181" w:rsidRPr="00960DB8" w:rsidRDefault="00810181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4AF1B0C2" w14:textId="0657108E" w:rsidR="00EB2200" w:rsidRPr="00960DB8" w:rsidRDefault="00EB2200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Kdaj lahko zaupnik razkrije identiteto prijavitelja</w:t>
      </w:r>
      <w:r w:rsidR="00E2321E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?</w:t>
      </w:r>
    </w:p>
    <w:p w14:paraId="12AF9F2B" w14:textId="21848386" w:rsidR="00EB2200" w:rsidRPr="00960DB8" w:rsidRDefault="00EB2200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Zaupnik </w:t>
      </w:r>
      <w:r w:rsidR="00F607AF" w:rsidRPr="00960DB8">
        <w:rPr>
          <w:rFonts w:ascii="Tahoma" w:hAnsi="Tahoma" w:cs="Tahoma"/>
          <w:sz w:val="24"/>
          <w:szCs w:val="24"/>
          <w:lang w:val="sv-SE"/>
        </w:rPr>
        <w:t>lahko identiteto prijavitelja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razkri</w:t>
      </w:r>
      <w:r w:rsidR="00F607AF" w:rsidRPr="00960DB8">
        <w:rPr>
          <w:rFonts w:ascii="Tahoma" w:hAnsi="Tahoma" w:cs="Tahoma"/>
          <w:sz w:val="24"/>
          <w:szCs w:val="24"/>
          <w:lang w:val="sv-SE"/>
        </w:rPr>
        <w:t>je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 v treh primerih:</w:t>
      </w:r>
    </w:p>
    <w:p w14:paraId="1590029F" w14:textId="1F05EB9F" w:rsidR="00EB2200" w:rsidRPr="00960DB8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č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 xml:space="preserve">e se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prijavitelj strinja 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 xml:space="preserve">z razkritjem (zaupnik </w:t>
      </w:r>
      <w:r w:rsidR="004A3C23" w:rsidRPr="00960DB8">
        <w:rPr>
          <w:rFonts w:ascii="Tahoma" w:hAnsi="Tahoma" w:cs="Tahoma"/>
          <w:sz w:val="24"/>
          <w:szCs w:val="24"/>
          <w:lang w:val="sv-SE"/>
        </w:rPr>
        <w:t xml:space="preserve">ga 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>bo prosil za soglasje)</w:t>
      </w:r>
      <w:r w:rsidR="00B342BF" w:rsidRPr="00960DB8">
        <w:rPr>
          <w:rFonts w:ascii="Tahoma" w:hAnsi="Tahoma" w:cs="Tahoma"/>
          <w:sz w:val="24"/>
          <w:szCs w:val="24"/>
          <w:lang w:val="sv-SE"/>
        </w:rPr>
        <w:t>;</w:t>
      </w:r>
    </w:p>
    <w:p w14:paraId="1F4DE5BE" w14:textId="1DD19DB3" w:rsidR="00EB2200" w:rsidRPr="00960DB8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č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>e to zahteva državni tožilec</w:t>
      </w:r>
      <w:r w:rsidR="00387489" w:rsidRPr="00960DB8">
        <w:rPr>
          <w:rFonts w:ascii="Tahoma" w:hAnsi="Tahoma" w:cs="Tahoma"/>
          <w:sz w:val="24"/>
          <w:szCs w:val="24"/>
          <w:lang w:val="sv-SE"/>
        </w:rPr>
        <w:t>,</w:t>
      </w:r>
      <w:r w:rsidR="00EB2200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="00387489" w:rsidRPr="00960DB8">
        <w:rPr>
          <w:rFonts w:ascii="Tahoma" w:hAnsi="Tahoma" w:cs="Tahoma"/>
          <w:sz w:val="24"/>
          <w:szCs w:val="24"/>
          <w:lang w:val="sv-SE"/>
        </w:rPr>
        <w:t>k</w:t>
      </w:r>
      <w:r w:rsidRPr="00960DB8">
        <w:rPr>
          <w:rFonts w:ascii="Tahoma" w:hAnsi="Tahoma" w:cs="Tahoma"/>
          <w:sz w:val="24"/>
          <w:szCs w:val="24"/>
          <w:lang w:val="sv-SE"/>
        </w:rPr>
        <w:t>adar</w:t>
      </w:r>
      <w:r w:rsidR="00387489" w:rsidRPr="00960DB8">
        <w:rPr>
          <w:rFonts w:ascii="Tahoma" w:hAnsi="Tahoma" w:cs="Tahoma"/>
          <w:sz w:val="24"/>
          <w:szCs w:val="24"/>
          <w:lang w:val="sv-SE"/>
        </w:rPr>
        <w:t xml:space="preserve"> je to nujno potrebno zaradi preiskovanja kaznivih dejanj (o razkritju identitete tožilstvu </w:t>
      </w:r>
      <w:r w:rsidRPr="00960DB8">
        <w:rPr>
          <w:rFonts w:ascii="Tahoma" w:hAnsi="Tahoma" w:cs="Tahoma"/>
          <w:sz w:val="24"/>
          <w:szCs w:val="24"/>
          <w:lang w:val="sv-SE"/>
        </w:rPr>
        <w:t>je prijavitelj</w:t>
      </w:r>
      <w:r w:rsidR="00387489" w:rsidRPr="00960DB8">
        <w:rPr>
          <w:rFonts w:ascii="Tahoma" w:hAnsi="Tahoma" w:cs="Tahoma"/>
          <w:sz w:val="24"/>
          <w:szCs w:val="24"/>
          <w:lang w:val="sv-SE"/>
        </w:rPr>
        <w:t xml:space="preserve"> predhodno obveščen)</w:t>
      </w:r>
      <w:r w:rsidR="00B342BF" w:rsidRPr="00960DB8">
        <w:rPr>
          <w:rFonts w:ascii="Tahoma" w:hAnsi="Tahoma" w:cs="Tahoma"/>
          <w:sz w:val="24"/>
          <w:szCs w:val="24"/>
          <w:lang w:val="sv-SE"/>
        </w:rPr>
        <w:t>;</w:t>
      </w:r>
    </w:p>
    <w:p w14:paraId="61D9B02C" w14:textId="0D9B9D85" w:rsidR="00387489" w:rsidRPr="00960DB8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č</w:t>
      </w:r>
      <w:r w:rsidR="00387489" w:rsidRPr="00960DB8">
        <w:rPr>
          <w:rFonts w:ascii="Tahoma" w:hAnsi="Tahoma" w:cs="Tahoma"/>
          <w:sz w:val="24"/>
          <w:szCs w:val="24"/>
          <w:lang w:val="sv-SE"/>
        </w:rPr>
        <w:t xml:space="preserve">e to zahteva sodišče, ko je to potrebno zaradi sodnih postopkov, vključno s sodnimi postopki zaradi zaščite pravice osebe, ki jo prijava zadeva (o razkritju identitete </w:t>
      </w:r>
      <w:r w:rsidRPr="00960DB8">
        <w:rPr>
          <w:rFonts w:ascii="Tahoma" w:hAnsi="Tahoma" w:cs="Tahoma"/>
          <w:sz w:val="24"/>
          <w:szCs w:val="24"/>
          <w:lang w:val="sv-SE"/>
        </w:rPr>
        <w:t>sodišču</w:t>
      </w:r>
      <w:r w:rsidR="00387489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Pr="00960DB8">
        <w:rPr>
          <w:rFonts w:ascii="Tahoma" w:hAnsi="Tahoma" w:cs="Tahoma"/>
          <w:sz w:val="24"/>
          <w:szCs w:val="24"/>
          <w:lang w:val="sv-SE"/>
        </w:rPr>
        <w:t>je prijavitelj predhodno obveščen</w:t>
      </w:r>
      <w:r w:rsidR="00387489" w:rsidRPr="00960DB8">
        <w:rPr>
          <w:rFonts w:ascii="Tahoma" w:hAnsi="Tahoma" w:cs="Tahoma"/>
          <w:sz w:val="24"/>
          <w:szCs w:val="24"/>
          <w:lang w:val="sv-SE"/>
        </w:rPr>
        <w:t>).</w:t>
      </w:r>
    </w:p>
    <w:p w14:paraId="765DB7BB" w14:textId="77777777" w:rsidR="004A3C23" w:rsidRPr="00960DB8" w:rsidRDefault="004A3C23" w:rsidP="004A3C23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6F756C3E" w14:textId="25F6A15A" w:rsidR="00387489" w:rsidRPr="00960DB8" w:rsidRDefault="00387489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Ne glede na navedeno ne sme </w:t>
      </w:r>
      <w:r w:rsidR="00B342BF" w:rsidRPr="00960DB8">
        <w:rPr>
          <w:rFonts w:ascii="Tahoma" w:hAnsi="Tahoma" w:cs="Tahoma"/>
          <w:sz w:val="24"/>
          <w:szCs w:val="24"/>
          <w:lang w:val="sv-SE"/>
        </w:rPr>
        <w:t xml:space="preserve">nihče </w:t>
      </w:r>
      <w:r w:rsidRPr="00960DB8">
        <w:rPr>
          <w:rFonts w:ascii="Tahoma" w:hAnsi="Tahoma" w:cs="Tahoma"/>
          <w:sz w:val="24"/>
          <w:szCs w:val="24"/>
          <w:lang w:val="sv-SE"/>
        </w:rPr>
        <w:t>razkriti identitete prijavitelja, če bi razkritje ogrozilo življenje ali resno ogrozilo javni interes, varnost ali obrambo države.</w:t>
      </w:r>
    </w:p>
    <w:p w14:paraId="73D84BA0" w14:textId="77777777" w:rsidR="00810181" w:rsidRPr="00960DB8" w:rsidRDefault="00810181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21AB561D" w14:textId="4D2AAD1A" w:rsidR="00387489" w:rsidRPr="00960DB8" w:rsidRDefault="00387489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Izključitev odgovornosti glede razkritja</w:t>
      </w:r>
    </w:p>
    <w:p w14:paraId="0AE73151" w14:textId="42D2AB7E" w:rsidR="00387489" w:rsidRPr="00960DB8" w:rsidRDefault="00387489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Prijavitelj, ki informacije o kršitvah prijavi ali javno razkrije v skladu z </w:t>
      </w:r>
      <w:r w:rsidR="004A3C23" w:rsidRPr="00960DB8">
        <w:rPr>
          <w:rFonts w:ascii="Tahoma" w:hAnsi="Tahoma" w:cs="Tahoma"/>
          <w:sz w:val="24"/>
          <w:szCs w:val="24"/>
          <w:lang w:val="sv-SE"/>
        </w:rPr>
        <w:t>ZZPri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, ne krši nobene omejitve ali prepovedi glede razkritja informacij in ne nosi nobene odgovornosti, povezane s takšno prijavo ali javnim razkritjem, pod pogojem, da ni prijavil ali javno razkril neresničnih informacij in je na podlagi utemeljenih razlogov menil, da </w:t>
      </w:r>
      <w:r w:rsidR="00717A0C" w:rsidRPr="00960DB8">
        <w:rPr>
          <w:rFonts w:ascii="Tahoma" w:hAnsi="Tahoma" w:cs="Tahoma"/>
          <w:sz w:val="24"/>
          <w:szCs w:val="24"/>
          <w:lang w:val="sv-SE"/>
        </w:rPr>
        <w:t xml:space="preserve">je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bila prijava ali javno razkritje takšnih informacij </w:t>
      </w:r>
      <w:r w:rsidR="00717A0C" w:rsidRPr="00960DB8">
        <w:rPr>
          <w:rFonts w:ascii="Tahoma" w:hAnsi="Tahoma" w:cs="Tahoma"/>
          <w:sz w:val="24"/>
          <w:szCs w:val="24"/>
          <w:lang w:val="sv-SE"/>
        </w:rPr>
        <w:t xml:space="preserve">nujno </w:t>
      </w:r>
      <w:r w:rsidRPr="00960DB8">
        <w:rPr>
          <w:rFonts w:ascii="Tahoma" w:hAnsi="Tahoma" w:cs="Tahoma"/>
          <w:sz w:val="24"/>
          <w:szCs w:val="24"/>
          <w:lang w:val="sv-SE"/>
        </w:rPr>
        <w:t>za razkritje kršitve na podlagi zakona.</w:t>
      </w:r>
    </w:p>
    <w:p w14:paraId="18F0F133" w14:textId="77777777" w:rsidR="00F42AB8" w:rsidRPr="00960DB8" w:rsidRDefault="00F42AB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7024F6C0" w14:textId="732EB004" w:rsidR="00387489" w:rsidRPr="00960DB8" w:rsidRDefault="00387489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Navedeno se ne uporablja glede omejitev razkritja informacij, določenih s predpisi na področju varovanja tajnih podatkov, poklicne skrivnosti odvetnikov </w:t>
      </w:r>
      <w:r w:rsidR="0039769E" w:rsidRPr="00960DB8">
        <w:rPr>
          <w:rFonts w:ascii="Tahoma" w:hAnsi="Tahoma" w:cs="Tahoma"/>
          <w:sz w:val="24"/>
          <w:szCs w:val="24"/>
          <w:lang w:val="sv-SE"/>
        </w:rPr>
        <w:t xml:space="preserve">ter </w:t>
      </w:r>
      <w:r w:rsidRPr="00960DB8">
        <w:rPr>
          <w:rFonts w:ascii="Tahoma" w:hAnsi="Tahoma" w:cs="Tahoma"/>
          <w:sz w:val="24"/>
          <w:szCs w:val="24"/>
          <w:lang w:val="sv-SE"/>
        </w:rPr>
        <w:t>zdravstvenih delavcev in zdravstvenih sodelavcev, tajnosti sodnih posvetovanj in pravil kazenskega postopka.</w:t>
      </w:r>
    </w:p>
    <w:p w14:paraId="3DEE59C6" w14:textId="77777777" w:rsidR="00F42AB8" w:rsidRPr="00960DB8" w:rsidRDefault="00F42AB8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194223B3" w14:textId="22B99245" w:rsidR="00387489" w:rsidRPr="00960DB8" w:rsidRDefault="00387489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Ne glede na določbe zakona, ki ureja poslovno skrivnost, prijava ali javno razkritje informacij, ki vključujejo poslovne skrivnosti, ni </w:t>
      </w:r>
      <w:r w:rsidR="0039769E" w:rsidRPr="00960DB8">
        <w:rPr>
          <w:rFonts w:ascii="Tahoma" w:hAnsi="Tahoma" w:cs="Tahoma"/>
          <w:sz w:val="24"/>
          <w:szCs w:val="24"/>
          <w:lang w:val="sv-SE"/>
        </w:rPr>
        <w:t>protipravno</w:t>
      </w:r>
      <w:r w:rsidRPr="00960DB8">
        <w:rPr>
          <w:rFonts w:ascii="Tahoma" w:hAnsi="Tahoma" w:cs="Tahoma"/>
          <w:sz w:val="24"/>
          <w:szCs w:val="24"/>
          <w:lang w:val="sv-SE"/>
        </w:rPr>
        <w:t>, če ju prijavitelj prijavi ali razkrije v skladu</w:t>
      </w:r>
      <w:r w:rsidR="00F42AB8" w:rsidRPr="00960DB8">
        <w:rPr>
          <w:rFonts w:ascii="Tahoma" w:hAnsi="Tahoma" w:cs="Tahoma"/>
          <w:sz w:val="24"/>
          <w:szCs w:val="24"/>
          <w:lang w:val="sv-SE"/>
        </w:rPr>
        <w:t xml:space="preserve"> z </w:t>
      </w:r>
      <w:r w:rsidR="004A3C23" w:rsidRPr="00960DB8">
        <w:rPr>
          <w:rFonts w:ascii="Tahoma" w:hAnsi="Tahoma" w:cs="Tahoma"/>
          <w:sz w:val="24"/>
          <w:szCs w:val="24"/>
          <w:lang w:val="sv-SE"/>
        </w:rPr>
        <w:t>ZZPri</w:t>
      </w:r>
      <w:r w:rsidRPr="00960DB8">
        <w:rPr>
          <w:rFonts w:ascii="Tahoma" w:hAnsi="Tahoma" w:cs="Tahoma"/>
          <w:sz w:val="24"/>
          <w:szCs w:val="24"/>
          <w:lang w:val="sv-SE"/>
        </w:rPr>
        <w:t>.</w:t>
      </w:r>
      <w:r w:rsidR="00F42AB8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</w:p>
    <w:p w14:paraId="775DE76F" w14:textId="77777777" w:rsidR="007F133E" w:rsidRPr="00960DB8" w:rsidRDefault="007F133E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3A712C34" w14:textId="77777777" w:rsidR="004A3C23" w:rsidRPr="00960DB8" w:rsidRDefault="004A3C23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</w:p>
    <w:p w14:paraId="2977A192" w14:textId="442D3091" w:rsidR="00CF5FD6" w:rsidRPr="00960DB8" w:rsidRDefault="00387489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Organi za zunanjo prijavo:</w:t>
      </w:r>
    </w:p>
    <w:p w14:paraId="0B82E348" w14:textId="3D33A3FB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Agencija za komunikacijska omrežja in storitve,</w:t>
      </w:r>
    </w:p>
    <w:p w14:paraId="37560B1D" w14:textId="55994E25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Agencija za trg vrednostnih papirjev,</w:t>
      </w:r>
    </w:p>
    <w:p w14:paraId="7AF515B9" w14:textId="468FA82C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Agencija za varstvo konkurence,</w:t>
      </w:r>
    </w:p>
    <w:p w14:paraId="274F5145" w14:textId="31B1E8A0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Agencija za varnost prometa,</w:t>
      </w:r>
    </w:p>
    <w:p w14:paraId="28ED8FAC" w14:textId="217633E6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Agencija za zavarovalni nadzor,</w:t>
      </w:r>
    </w:p>
    <w:p w14:paraId="3CAD7787" w14:textId="5ED08C14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Agencija za javni nadzor nad revidiranjem,</w:t>
      </w:r>
    </w:p>
    <w:p w14:paraId="65CF38CD" w14:textId="3A5D7FCF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Banka Slovenije,</w:t>
      </w:r>
    </w:p>
    <w:p w14:paraId="59C30A9B" w14:textId="1752D930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Državna revizijska komisija,</w:t>
      </w:r>
    </w:p>
    <w:p w14:paraId="2A7AB8FF" w14:textId="74FA3B51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Finančna uprava,</w:t>
      </w:r>
    </w:p>
    <w:p w14:paraId="4117DC90" w14:textId="09FC0830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Tržni inšpektorat,</w:t>
      </w:r>
    </w:p>
    <w:p w14:paraId="4B75568E" w14:textId="23552ACC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Urad za preprečevanje pranja denarja,</w:t>
      </w:r>
    </w:p>
    <w:p w14:paraId="6F86620B" w14:textId="3CD739C6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Informacijski pooblaščenec,</w:t>
      </w:r>
    </w:p>
    <w:p w14:paraId="116C45BF" w14:textId="5D761056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Inšpekcija za informacijsko varnost,</w:t>
      </w:r>
    </w:p>
    <w:p w14:paraId="01BC6CB5" w14:textId="454233CB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Inšpekcija za sevalno in jedrsko varnost,</w:t>
      </w:r>
    </w:p>
    <w:p w14:paraId="34A317B3" w14:textId="3F50921D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Inšpekcija za varstvo pred sevanji,</w:t>
      </w:r>
    </w:p>
    <w:p w14:paraId="6FD0ED7E" w14:textId="08DF6E85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Inšpekcija za varno hrano, veterinarstvo in varstvo rastlin,</w:t>
      </w:r>
    </w:p>
    <w:p w14:paraId="3D33E5D9" w14:textId="281C18DC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Inšpektorat za delo,</w:t>
      </w:r>
    </w:p>
    <w:p w14:paraId="0B057F0A" w14:textId="53B490EA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Inšpektorat za javni sektor,</w:t>
      </w:r>
    </w:p>
    <w:p w14:paraId="6CE767DD" w14:textId="24F3EF03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Inšpektorat za okolje in prostor,</w:t>
      </w:r>
    </w:p>
    <w:p w14:paraId="04888333" w14:textId="021C7B59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Javna agencija za zdravila in medicinske pripomočke,</w:t>
      </w:r>
    </w:p>
    <w:p w14:paraId="08B4EA14" w14:textId="67926AB7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lastRenderedPageBreak/>
        <w:t>Organi nadzora v skladu s predpisi, ki urejajo porabo sredstev evropske kohezijske politike v Republiki Sloveniji,</w:t>
      </w:r>
    </w:p>
    <w:p w14:paraId="1F84ABE7" w14:textId="404B69EC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Zdravstveni inšpektorat,</w:t>
      </w:r>
    </w:p>
    <w:p w14:paraId="3FC37DF5" w14:textId="519AE2C0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Slovenski državni holding in</w:t>
      </w:r>
    </w:p>
    <w:p w14:paraId="065FEE58" w14:textId="70B192C2" w:rsidR="00387489" w:rsidRPr="00960DB8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Komisija za preprečevanje korupcije.</w:t>
      </w:r>
    </w:p>
    <w:p w14:paraId="67580958" w14:textId="269DD04C" w:rsidR="00387489" w:rsidRPr="00960DB8" w:rsidRDefault="00387489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0C95B2F1" w14:textId="5E0A8FA0" w:rsidR="00387489" w:rsidRPr="00960DB8" w:rsidRDefault="00387489" w:rsidP="00BC5008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  <w:lang w:val="sv-SE"/>
        </w:rPr>
      </w:pPr>
      <w:r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Zaupnost</w:t>
      </w:r>
      <w:r w:rsidR="00790E95" w:rsidRPr="00960DB8">
        <w:rPr>
          <w:rFonts w:ascii="Tahoma" w:hAnsi="Tahoma" w:cs="Tahoma"/>
          <w:b/>
          <w:bCs/>
          <w:sz w:val="24"/>
          <w:szCs w:val="24"/>
          <w:u w:val="single"/>
          <w:lang w:val="sv-SE"/>
        </w:rPr>
        <w:t>:</w:t>
      </w:r>
    </w:p>
    <w:p w14:paraId="5801F46B" w14:textId="5792FEE0" w:rsidR="00790E95" w:rsidRPr="00960DB8" w:rsidRDefault="00387489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 xml:space="preserve">Vsa poročila se obravnavajo zaupno v skladu z </w:t>
      </w:r>
      <w:r w:rsidR="004A3C23" w:rsidRPr="00960DB8">
        <w:rPr>
          <w:rFonts w:ascii="Tahoma" w:hAnsi="Tahoma" w:cs="Tahoma"/>
          <w:sz w:val="24"/>
          <w:szCs w:val="24"/>
          <w:lang w:val="sv-SE"/>
        </w:rPr>
        <w:t>ZZPri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, </w:t>
      </w:r>
      <w:r w:rsidR="000B6FB3" w:rsidRPr="00960DB8">
        <w:rPr>
          <w:rFonts w:ascii="Tahoma" w:hAnsi="Tahoma" w:cs="Tahoma"/>
          <w:sz w:val="24"/>
          <w:szCs w:val="24"/>
          <w:lang w:val="sv-SE"/>
        </w:rPr>
        <w:t xml:space="preserve">Zakonom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o varstvu osebnih podatkov </w:t>
      </w:r>
      <w:r w:rsidR="004A3C23" w:rsidRPr="00960DB8">
        <w:rPr>
          <w:rFonts w:ascii="Tahoma" w:hAnsi="Tahoma" w:cs="Tahoma"/>
          <w:sz w:val="24"/>
          <w:szCs w:val="24"/>
          <w:lang w:val="sv-SE"/>
        </w:rPr>
        <w:t xml:space="preserve">(ZVOP-2) </w:t>
      </w:r>
      <w:r w:rsidRPr="00960DB8">
        <w:rPr>
          <w:rFonts w:ascii="Tahoma" w:hAnsi="Tahoma" w:cs="Tahoma"/>
          <w:sz w:val="24"/>
          <w:szCs w:val="24"/>
          <w:lang w:val="sv-SE"/>
        </w:rPr>
        <w:t>in Splošno uredbo o varstvu podatkov. Varujemo osebne podatke in zagotavljamo ustrezno zaščito tako za prijavitelja kot za osebo, na katero se nanaša prijava.</w:t>
      </w:r>
      <w:r w:rsidR="003F4EE7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</w:p>
    <w:p w14:paraId="576CC07E" w14:textId="77777777" w:rsidR="004A3C23" w:rsidRPr="00960DB8" w:rsidRDefault="004A3C2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5D5B9BFE" w14:textId="77777777" w:rsidR="004A3C23" w:rsidRPr="00960DB8" w:rsidRDefault="004A3C23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p w14:paraId="2133D827" w14:textId="1FF0363D" w:rsidR="00B856DF" w:rsidRPr="00960DB8" w:rsidRDefault="004A3C23" w:rsidP="003725EF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  <w:r w:rsidRPr="00960DB8">
        <w:rPr>
          <w:rFonts w:ascii="Tahoma" w:hAnsi="Tahoma" w:cs="Tahoma"/>
          <w:sz w:val="24"/>
          <w:szCs w:val="24"/>
          <w:lang w:val="sv-SE"/>
        </w:rPr>
        <w:t>Informacije o varstvu osebnih podatkov</w:t>
      </w:r>
      <w:r w:rsidR="00387489" w:rsidRPr="00960DB8">
        <w:rPr>
          <w:rFonts w:ascii="Tahoma" w:hAnsi="Tahoma" w:cs="Tahoma"/>
          <w:sz w:val="24"/>
          <w:szCs w:val="24"/>
          <w:lang w:val="sv-SE"/>
        </w:rPr>
        <w:t xml:space="preserve"> </w:t>
      </w:r>
      <w:r w:rsidRPr="00960DB8">
        <w:rPr>
          <w:rFonts w:ascii="Tahoma" w:hAnsi="Tahoma" w:cs="Tahoma"/>
          <w:sz w:val="24"/>
          <w:szCs w:val="24"/>
          <w:lang w:val="sv-SE"/>
        </w:rPr>
        <w:t xml:space="preserve">so dostopne na povezavi: </w:t>
      </w:r>
      <w:r w:rsidR="003725EF" w:rsidRPr="003725EF">
        <w:rPr>
          <w:rFonts w:ascii="Tahoma" w:hAnsi="Tahoma" w:cs="Tahoma"/>
          <w:sz w:val="24"/>
          <w:szCs w:val="24"/>
          <w:lang w:val="sv-SE"/>
        </w:rPr>
        <w:t>http://www.os-brezno.si/files/delightful-downloads/2021/02/Varovanje-osebnih-podatkov.pdf</w:t>
      </w:r>
      <w:bookmarkStart w:id="0" w:name="_GoBack"/>
      <w:bookmarkEnd w:id="0"/>
    </w:p>
    <w:p w14:paraId="7BB4FCB2" w14:textId="77777777" w:rsidR="00387489" w:rsidRPr="00960DB8" w:rsidRDefault="00387489" w:rsidP="00BC5008">
      <w:pPr>
        <w:spacing w:after="0"/>
        <w:jc w:val="both"/>
        <w:rPr>
          <w:rFonts w:ascii="Tahoma" w:hAnsi="Tahoma" w:cs="Tahoma"/>
          <w:sz w:val="24"/>
          <w:szCs w:val="24"/>
          <w:lang w:val="sv-SE"/>
        </w:rPr>
      </w:pPr>
    </w:p>
    <w:sectPr w:rsidR="00387489" w:rsidRPr="00960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D1C60" w14:textId="77777777" w:rsidR="009F4158" w:rsidRDefault="009F4158" w:rsidP="00B856DF">
      <w:pPr>
        <w:spacing w:after="0" w:line="240" w:lineRule="auto"/>
      </w:pPr>
      <w:r>
        <w:separator/>
      </w:r>
    </w:p>
  </w:endnote>
  <w:endnote w:type="continuationSeparator" w:id="0">
    <w:p w14:paraId="7EB336C6" w14:textId="77777777" w:rsidR="009F4158" w:rsidRDefault="009F4158" w:rsidP="00B8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7D4A" w14:textId="61372B13" w:rsidR="007F7AA2" w:rsidRDefault="007F7AA2" w:rsidP="007F7AA2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2226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95E54" w14:textId="77777777" w:rsidR="009F4158" w:rsidRDefault="009F4158" w:rsidP="00B856DF">
      <w:pPr>
        <w:spacing w:after="0" w:line="240" w:lineRule="auto"/>
      </w:pPr>
      <w:r>
        <w:separator/>
      </w:r>
    </w:p>
  </w:footnote>
  <w:footnote w:type="continuationSeparator" w:id="0">
    <w:p w14:paraId="0614B46F" w14:textId="77777777" w:rsidR="009F4158" w:rsidRDefault="009F4158" w:rsidP="00B8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3AE"/>
    <w:multiLevelType w:val="hybridMultilevel"/>
    <w:tmpl w:val="2F729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7CE"/>
    <w:multiLevelType w:val="hybridMultilevel"/>
    <w:tmpl w:val="01044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6AEB"/>
    <w:multiLevelType w:val="hybridMultilevel"/>
    <w:tmpl w:val="C1A6B99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4860"/>
    <w:multiLevelType w:val="hybridMultilevel"/>
    <w:tmpl w:val="D178617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F2C"/>
    <w:multiLevelType w:val="hybridMultilevel"/>
    <w:tmpl w:val="97F87528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7769"/>
    <w:multiLevelType w:val="hybridMultilevel"/>
    <w:tmpl w:val="86A62E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42D1"/>
    <w:multiLevelType w:val="hybridMultilevel"/>
    <w:tmpl w:val="26120D7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22F85"/>
    <w:multiLevelType w:val="hybridMultilevel"/>
    <w:tmpl w:val="9E745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70FFA"/>
    <w:multiLevelType w:val="hybridMultilevel"/>
    <w:tmpl w:val="82C8C48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778B1"/>
    <w:multiLevelType w:val="hybridMultilevel"/>
    <w:tmpl w:val="CC264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3EFE"/>
    <w:multiLevelType w:val="hybridMultilevel"/>
    <w:tmpl w:val="1C1CE34C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30495"/>
    <w:multiLevelType w:val="hybridMultilevel"/>
    <w:tmpl w:val="46E63594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86"/>
    <w:rsid w:val="000323F3"/>
    <w:rsid w:val="00035628"/>
    <w:rsid w:val="00065A27"/>
    <w:rsid w:val="00067781"/>
    <w:rsid w:val="000B6FB3"/>
    <w:rsid w:val="000E6204"/>
    <w:rsid w:val="00114899"/>
    <w:rsid w:val="001276F3"/>
    <w:rsid w:val="00142D22"/>
    <w:rsid w:val="001A4B4F"/>
    <w:rsid w:val="001B6C45"/>
    <w:rsid w:val="001E3198"/>
    <w:rsid w:val="002226DA"/>
    <w:rsid w:val="00230494"/>
    <w:rsid w:val="002A1DDE"/>
    <w:rsid w:val="002A7A7C"/>
    <w:rsid w:val="002E1989"/>
    <w:rsid w:val="003725EF"/>
    <w:rsid w:val="00387489"/>
    <w:rsid w:val="00394AA7"/>
    <w:rsid w:val="0039769E"/>
    <w:rsid w:val="00397867"/>
    <w:rsid w:val="003F4EE7"/>
    <w:rsid w:val="004356B1"/>
    <w:rsid w:val="004A3C23"/>
    <w:rsid w:val="004A6794"/>
    <w:rsid w:val="004C32FC"/>
    <w:rsid w:val="004C3B25"/>
    <w:rsid w:val="00513579"/>
    <w:rsid w:val="005143AB"/>
    <w:rsid w:val="00517136"/>
    <w:rsid w:val="00525987"/>
    <w:rsid w:val="005A2A2F"/>
    <w:rsid w:val="005D368C"/>
    <w:rsid w:val="005D551B"/>
    <w:rsid w:val="005F006A"/>
    <w:rsid w:val="00670FF7"/>
    <w:rsid w:val="00672A23"/>
    <w:rsid w:val="00683E89"/>
    <w:rsid w:val="006E0292"/>
    <w:rsid w:val="006F3678"/>
    <w:rsid w:val="00711C6D"/>
    <w:rsid w:val="007151BB"/>
    <w:rsid w:val="00717A0C"/>
    <w:rsid w:val="00777547"/>
    <w:rsid w:val="00787E78"/>
    <w:rsid w:val="00790E95"/>
    <w:rsid w:val="00792979"/>
    <w:rsid w:val="007F133E"/>
    <w:rsid w:val="007F1BFA"/>
    <w:rsid w:val="007F7AA2"/>
    <w:rsid w:val="00810181"/>
    <w:rsid w:val="00822083"/>
    <w:rsid w:val="008927A0"/>
    <w:rsid w:val="00894D1D"/>
    <w:rsid w:val="008975C8"/>
    <w:rsid w:val="008C668E"/>
    <w:rsid w:val="008D38B8"/>
    <w:rsid w:val="008F5908"/>
    <w:rsid w:val="00912354"/>
    <w:rsid w:val="00915664"/>
    <w:rsid w:val="00960DB8"/>
    <w:rsid w:val="009D5844"/>
    <w:rsid w:val="009F4158"/>
    <w:rsid w:val="00A10DBD"/>
    <w:rsid w:val="00A17A4B"/>
    <w:rsid w:val="00A234BF"/>
    <w:rsid w:val="00AB173E"/>
    <w:rsid w:val="00AB7DB1"/>
    <w:rsid w:val="00AD2B1E"/>
    <w:rsid w:val="00AD2F5C"/>
    <w:rsid w:val="00AE3EFF"/>
    <w:rsid w:val="00B342BF"/>
    <w:rsid w:val="00B37CC5"/>
    <w:rsid w:val="00B856DF"/>
    <w:rsid w:val="00BA2D8C"/>
    <w:rsid w:val="00BC5008"/>
    <w:rsid w:val="00BF2F32"/>
    <w:rsid w:val="00C96D1F"/>
    <w:rsid w:val="00CC31F1"/>
    <w:rsid w:val="00CE2A86"/>
    <w:rsid w:val="00CE5954"/>
    <w:rsid w:val="00CF5FD6"/>
    <w:rsid w:val="00D142C8"/>
    <w:rsid w:val="00D61773"/>
    <w:rsid w:val="00D6584F"/>
    <w:rsid w:val="00D813B0"/>
    <w:rsid w:val="00DD318A"/>
    <w:rsid w:val="00E2321E"/>
    <w:rsid w:val="00E60785"/>
    <w:rsid w:val="00E93926"/>
    <w:rsid w:val="00E96108"/>
    <w:rsid w:val="00EB2200"/>
    <w:rsid w:val="00EC153E"/>
    <w:rsid w:val="00EC1CF2"/>
    <w:rsid w:val="00EF6A48"/>
    <w:rsid w:val="00F42AB8"/>
    <w:rsid w:val="00F607AF"/>
    <w:rsid w:val="00F902E4"/>
    <w:rsid w:val="00FC1EFD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1896"/>
  <w15:chartTrackingRefBased/>
  <w15:docId w15:val="{493D8C46-47A8-408C-937F-A9160CC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2A86"/>
    <w:pPr>
      <w:ind w:left="720"/>
      <w:contextualSpacing/>
    </w:pPr>
  </w:style>
  <w:style w:type="paragraph" w:customStyle="1" w:styleId="mrppsi">
    <w:name w:val="mrppsi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rppsc">
    <w:name w:val="mrppsc"/>
    <w:basedOn w:val="Privzetapisavaodstavka"/>
    <w:rsid w:val="00B856DF"/>
  </w:style>
  <w:style w:type="character" w:customStyle="1" w:styleId="mrppfcsl">
    <w:name w:val="mrppfcsl"/>
    <w:basedOn w:val="Privzetapisavaodstavka"/>
    <w:rsid w:val="00B856DF"/>
  </w:style>
  <w:style w:type="paragraph" w:customStyle="1" w:styleId="odstavek">
    <w:name w:val="odstavek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856D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856D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856D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B856D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F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7AA2"/>
  </w:style>
  <w:style w:type="paragraph" w:styleId="Noga">
    <w:name w:val="footer"/>
    <w:basedOn w:val="Navaden"/>
    <w:link w:val="NogaZnak"/>
    <w:uiPriority w:val="99"/>
    <w:unhideWhenUsed/>
    <w:rsid w:val="007F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7AA2"/>
  </w:style>
  <w:style w:type="paragraph" w:styleId="Revizija">
    <w:name w:val="Revision"/>
    <w:hidden/>
    <w:uiPriority w:val="99"/>
    <w:semiHidden/>
    <w:rsid w:val="00394AA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A17A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17A4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7A4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7A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7A4B"/>
    <w:rPr>
      <w:b/>
      <w:bCs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D3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18B52-A608-4803-A6B8-A0839B98E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D79B1-D9EF-473F-A302-2DD34EAED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FDB-353D-4FB4-BF3D-C5B508761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Boštjan</cp:lastModifiedBy>
  <cp:revision>2</cp:revision>
  <cp:lastPrinted>2023-03-17T12:54:00Z</cp:lastPrinted>
  <dcterms:created xsi:type="dcterms:W3CDTF">2023-05-23T06:35:00Z</dcterms:created>
  <dcterms:modified xsi:type="dcterms:W3CDTF">2023-05-23T06:35:00Z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